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关于山东亚奥特乳业有限公司良种奶牛场奶牛养殖项目</w:t>
      </w:r>
    </w:p>
    <w:p>
      <w:pPr>
        <w:spacing w:line="360" w:lineRule="auto"/>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环境影响评价公示</w:t>
      </w:r>
    </w:p>
    <w:p>
      <w:pPr>
        <w:adjustRightInd w:val="0"/>
        <w:snapToGrid w:val="0"/>
        <w:spacing w:line="360" w:lineRule="auto"/>
        <w:ind w:firstLine="482" w:firstLineChars="200"/>
        <w:jc w:val="left"/>
        <w:rPr>
          <w:b/>
          <w:bCs/>
          <w:sz w:val="24"/>
        </w:rPr>
      </w:pPr>
      <w:r>
        <w:rPr>
          <w:b/>
          <w:bCs/>
          <w:sz w:val="24"/>
        </w:rPr>
        <w:t>一、企业及项目概况</w:t>
      </w:r>
    </w:p>
    <w:p>
      <w:pPr>
        <w:adjustRightInd w:val="0"/>
        <w:snapToGrid w:val="0"/>
        <w:spacing w:line="360" w:lineRule="auto"/>
        <w:ind w:firstLine="482"/>
        <w:rPr>
          <w:color w:val="auto"/>
          <w:sz w:val="24"/>
          <w:lang w:val="zh-CN"/>
        </w:rPr>
      </w:pPr>
      <w:bookmarkStart w:id="0" w:name="_Hlk97038575"/>
      <w:r>
        <w:rPr>
          <w:rFonts w:hint="eastAsia"/>
          <w:color w:val="auto"/>
          <w:sz w:val="24"/>
          <w:lang w:val="en-US" w:eastAsia="zh-CN"/>
        </w:rPr>
        <w:t>山东亚奥特乳业</w:t>
      </w:r>
      <w:r>
        <w:rPr>
          <w:color w:val="auto"/>
          <w:sz w:val="24"/>
          <w:lang w:val="zh-CN"/>
        </w:rPr>
        <w:t>有限公司</w:t>
      </w:r>
      <w:bookmarkEnd w:id="0"/>
      <w:r>
        <w:rPr>
          <w:rFonts w:hint="eastAsia"/>
          <w:color w:val="auto"/>
          <w:sz w:val="24"/>
          <w:lang w:val="en-US" w:eastAsia="zh-CN"/>
        </w:rPr>
        <w:t>良种奶牛场</w:t>
      </w:r>
      <w:r>
        <w:rPr>
          <w:color w:val="auto"/>
          <w:sz w:val="24"/>
          <w:lang w:val="zh-CN"/>
        </w:rPr>
        <w:t>成立于20</w:t>
      </w:r>
      <w:r>
        <w:rPr>
          <w:rFonts w:hint="eastAsia"/>
          <w:color w:val="auto"/>
          <w:sz w:val="24"/>
          <w:lang w:val="en-US" w:eastAsia="zh-CN"/>
        </w:rPr>
        <w:t>12</w:t>
      </w:r>
      <w:r>
        <w:rPr>
          <w:color w:val="auto"/>
          <w:sz w:val="24"/>
          <w:lang w:val="zh-CN"/>
        </w:rPr>
        <w:t>年</w:t>
      </w:r>
      <w:r>
        <w:rPr>
          <w:rFonts w:hint="eastAsia"/>
          <w:color w:val="auto"/>
          <w:sz w:val="24"/>
          <w:lang w:val="en-US" w:eastAsia="zh-CN"/>
        </w:rPr>
        <w:t>9</w:t>
      </w:r>
      <w:r>
        <w:rPr>
          <w:color w:val="auto"/>
          <w:sz w:val="24"/>
          <w:lang w:val="zh-CN"/>
        </w:rPr>
        <w:t>月，</w:t>
      </w:r>
      <w:r>
        <w:rPr>
          <w:color w:val="auto"/>
          <w:sz w:val="24"/>
        </w:rPr>
        <w:t>位于</w:t>
      </w:r>
      <w:r>
        <w:rPr>
          <w:rFonts w:hint="eastAsia"/>
          <w:color w:val="auto"/>
          <w:sz w:val="24"/>
          <w:lang w:eastAsia="zh-CN"/>
        </w:rPr>
        <w:t>山东省泰安市泰山区邱家店镇五里井村</w:t>
      </w:r>
      <w:r>
        <w:rPr>
          <w:color w:val="auto"/>
          <w:sz w:val="24"/>
        </w:rPr>
        <w:t>，法人</w:t>
      </w:r>
      <w:r>
        <w:rPr>
          <w:rFonts w:hint="eastAsia"/>
          <w:color w:val="auto"/>
          <w:sz w:val="24"/>
          <w:lang w:val="en-US" w:eastAsia="zh-CN"/>
        </w:rPr>
        <w:t>李务伟</w:t>
      </w:r>
      <w:r>
        <w:rPr>
          <w:color w:val="auto"/>
          <w:sz w:val="24"/>
        </w:rPr>
        <w:t>，</w:t>
      </w:r>
      <w:r>
        <w:rPr>
          <w:color w:val="auto"/>
          <w:sz w:val="24"/>
          <w:lang w:val="zh-CN"/>
        </w:rPr>
        <w:t>主要经营奶牛养殖。</w:t>
      </w:r>
    </w:p>
    <w:p>
      <w:pPr>
        <w:pStyle w:val="15"/>
        <w:adjustRightInd w:val="0"/>
        <w:snapToGrid w:val="0"/>
        <w:spacing w:line="360" w:lineRule="auto"/>
        <w:ind w:left="0" w:leftChars="0" w:firstLine="480" w:firstLineChars="200"/>
        <w:rPr>
          <w:rFonts w:hint="default"/>
          <w:b/>
          <w:bCs w:val="0"/>
          <w:color w:val="auto"/>
          <w:sz w:val="24"/>
          <w:lang w:val="en-US"/>
        </w:rPr>
      </w:pPr>
      <w:r>
        <w:rPr>
          <w:rFonts w:hint="eastAsia"/>
          <w:bCs/>
          <w:color w:val="auto"/>
          <w:sz w:val="24"/>
          <w:lang w:val="en-US" w:eastAsia="zh-CN"/>
        </w:rPr>
        <w:t>现有工程为“</w:t>
      </w:r>
      <w:r>
        <w:rPr>
          <w:rFonts w:hint="eastAsia"/>
          <w:color w:val="auto"/>
          <w:sz w:val="24"/>
          <w:lang w:val="zh-CN"/>
        </w:rPr>
        <w:t>山东亚奥特乳业有限公司良种奶牛场</w:t>
      </w:r>
      <w:r>
        <w:rPr>
          <w:rFonts w:hint="eastAsia"/>
          <w:color w:val="auto"/>
          <w:sz w:val="24"/>
          <w:lang w:val="en-US" w:eastAsia="zh-CN"/>
        </w:rPr>
        <w:t>奶牛养殖项目</w:t>
      </w:r>
      <w:r>
        <w:rPr>
          <w:rFonts w:hint="eastAsia"/>
          <w:bCs/>
          <w:color w:val="auto"/>
          <w:sz w:val="24"/>
          <w:lang w:val="en-US" w:eastAsia="zh-CN"/>
        </w:rPr>
        <w:t>”，于2017年进行了环评登记，登记备案号为：201737090200000182。根据现场踏勘及登记备案，现有工程主要</w:t>
      </w:r>
      <w:r>
        <w:rPr>
          <w:bCs/>
          <w:color w:val="auto"/>
          <w:sz w:val="24"/>
        </w:rPr>
        <w:t>建设内容为：</w:t>
      </w:r>
      <w:r>
        <w:rPr>
          <w:rFonts w:hint="eastAsia"/>
          <w:bCs/>
          <w:color w:val="auto"/>
          <w:sz w:val="24"/>
          <w:lang w:eastAsia="zh-CN"/>
        </w:rPr>
        <w:t>养殖区（牛舍、挤奶厅等）</w:t>
      </w:r>
      <w:r>
        <w:rPr>
          <w:bCs/>
          <w:color w:val="auto"/>
          <w:sz w:val="24"/>
        </w:rPr>
        <w:t>、辅助养殖区（饲料库、青贮窖等）、</w:t>
      </w:r>
      <w:r>
        <w:rPr>
          <w:rFonts w:hint="eastAsia"/>
          <w:bCs/>
          <w:color w:val="auto"/>
          <w:sz w:val="24"/>
          <w:lang w:eastAsia="zh-CN"/>
        </w:rPr>
        <w:t>粪污处理区（牛粪棚、</w:t>
      </w:r>
      <w:r>
        <w:rPr>
          <w:rFonts w:hint="eastAsia"/>
          <w:bCs/>
          <w:color w:val="auto"/>
          <w:sz w:val="24"/>
          <w:lang w:val="en-US" w:eastAsia="zh-CN"/>
        </w:rPr>
        <w:t>污水沉淀池</w:t>
      </w:r>
      <w:r>
        <w:rPr>
          <w:rFonts w:hint="eastAsia"/>
          <w:bCs/>
          <w:color w:val="auto"/>
          <w:sz w:val="24"/>
          <w:lang w:eastAsia="zh-CN"/>
        </w:rPr>
        <w:t>等）</w:t>
      </w:r>
      <w:r>
        <w:rPr>
          <w:bCs/>
          <w:color w:val="auto"/>
          <w:sz w:val="24"/>
        </w:rPr>
        <w:t>、生活区（办公</w:t>
      </w:r>
      <w:r>
        <w:rPr>
          <w:rFonts w:hint="eastAsia"/>
          <w:bCs/>
          <w:color w:val="auto"/>
          <w:sz w:val="24"/>
          <w:lang w:val="en-US" w:eastAsia="zh-CN"/>
        </w:rPr>
        <w:t>室、宿舍</w:t>
      </w:r>
      <w:r>
        <w:rPr>
          <w:bCs/>
          <w:color w:val="auto"/>
          <w:sz w:val="24"/>
        </w:rPr>
        <w:t>等）。</w:t>
      </w:r>
      <w:r>
        <w:rPr>
          <w:rFonts w:hint="eastAsia"/>
          <w:bCs/>
          <w:color w:val="auto"/>
          <w:sz w:val="24"/>
          <w:lang w:val="en-US" w:eastAsia="zh-CN"/>
        </w:rPr>
        <w:t>环评登记中奶牛年存栏量为370头，实际厂区内存栏奶牛236头，其中成母牛160头，育成牛50头，犊牛26头。现有工程年产鲜奶1100吨，年出栏牛18头。</w:t>
      </w:r>
    </w:p>
    <w:p>
      <w:pPr>
        <w:pStyle w:val="15"/>
        <w:adjustRightInd w:val="0"/>
        <w:snapToGrid w:val="0"/>
        <w:spacing w:line="360" w:lineRule="auto"/>
        <w:ind w:left="0" w:leftChars="0" w:firstLine="480" w:firstLineChars="200"/>
        <w:rPr>
          <w:rFonts w:hint="eastAsia"/>
          <w:bCs/>
          <w:color w:val="000000"/>
          <w:sz w:val="24"/>
        </w:rPr>
      </w:pPr>
      <w:r>
        <w:rPr>
          <w:rFonts w:hint="eastAsia"/>
          <w:bCs/>
          <w:color w:val="000000"/>
          <w:sz w:val="24"/>
        </w:rPr>
        <w:t>为满足市场需求，山东亚奥特乳业有限公司良种奶牛场拟进行扩建，拟投资</w:t>
      </w:r>
      <w:r>
        <w:rPr>
          <w:rFonts w:hint="eastAsia"/>
          <w:bCs/>
          <w:color w:val="000000"/>
          <w:sz w:val="24"/>
          <w:lang w:val="en-US" w:eastAsia="zh-CN"/>
        </w:rPr>
        <w:t>1785</w:t>
      </w:r>
      <w:r>
        <w:rPr>
          <w:rFonts w:hint="eastAsia"/>
          <w:bCs/>
          <w:color w:val="000000"/>
          <w:sz w:val="24"/>
        </w:rPr>
        <w:t>万元在山东省泰安市邱家店镇</w:t>
      </w:r>
      <w:r>
        <w:rPr>
          <w:rFonts w:hint="eastAsia"/>
          <w:bCs/>
          <w:color w:val="000000"/>
          <w:sz w:val="24"/>
          <w:lang w:val="en-US" w:eastAsia="zh-CN"/>
        </w:rPr>
        <w:t>五里井</w:t>
      </w:r>
      <w:r>
        <w:rPr>
          <w:rFonts w:hint="eastAsia"/>
          <w:bCs/>
          <w:color w:val="000000"/>
          <w:sz w:val="24"/>
        </w:rPr>
        <w:t>村建设奶牛养殖扩建项目，项目占地面积</w:t>
      </w:r>
      <w:r>
        <w:rPr>
          <w:rFonts w:hint="eastAsia"/>
          <w:bCs/>
          <w:color w:val="000000"/>
          <w:sz w:val="24"/>
          <w:lang w:val="en-US" w:eastAsia="zh-CN"/>
        </w:rPr>
        <w:t>26000</w:t>
      </w:r>
      <w:r>
        <w:rPr>
          <w:rFonts w:hint="eastAsia"/>
          <w:bCs/>
          <w:color w:val="000000"/>
          <w:sz w:val="24"/>
        </w:rPr>
        <w:t>m</w:t>
      </w:r>
      <w:r>
        <w:rPr>
          <w:rFonts w:hint="eastAsia"/>
          <w:bCs/>
          <w:color w:val="000000"/>
          <w:sz w:val="24"/>
          <w:vertAlign w:val="superscript"/>
        </w:rPr>
        <w:t>2</w:t>
      </w:r>
      <w:r>
        <w:rPr>
          <w:rFonts w:hint="eastAsia"/>
          <w:bCs/>
          <w:color w:val="000000"/>
          <w:sz w:val="24"/>
        </w:rPr>
        <w:t>，主要建设内容为：现有养殖区（牛舍、挤奶厅等）、辅助养殖区（饲料库、青贮窖等）、生活区（办公室、宿舍等）不变，</w:t>
      </w:r>
      <w:r>
        <w:rPr>
          <w:rFonts w:hint="eastAsia"/>
          <w:bCs/>
          <w:color w:val="auto"/>
          <w:sz w:val="24"/>
          <w:lang w:val="en-US" w:eastAsia="zh-CN"/>
        </w:rPr>
        <w:t>新建污粪处理区（牛粪棚、污水处理站），</w:t>
      </w:r>
      <w:r>
        <w:rPr>
          <w:rFonts w:hint="eastAsia"/>
          <w:bCs/>
          <w:color w:val="auto"/>
          <w:sz w:val="24"/>
        </w:rPr>
        <w:t>并配套环保设施，养殖规模由年存栏</w:t>
      </w:r>
      <w:r>
        <w:rPr>
          <w:rFonts w:hint="eastAsia"/>
          <w:bCs/>
          <w:color w:val="auto"/>
          <w:sz w:val="24"/>
          <w:lang w:val="en-US" w:eastAsia="zh-CN"/>
        </w:rPr>
        <w:t>370</w:t>
      </w:r>
      <w:r>
        <w:rPr>
          <w:rFonts w:hint="eastAsia"/>
          <w:bCs/>
          <w:color w:val="auto"/>
          <w:sz w:val="24"/>
        </w:rPr>
        <w:t>头奶牛增加到年存栏</w:t>
      </w:r>
      <w:r>
        <w:rPr>
          <w:rFonts w:hint="eastAsia"/>
          <w:bCs/>
          <w:color w:val="auto"/>
          <w:sz w:val="24"/>
          <w:lang w:val="en-US" w:eastAsia="zh-CN"/>
        </w:rPr>
        <w:t>400</w:t>
      </w:r>
      <w:r>
        <w:rPr>
          <w:rFonts w:hint="eastAsia"/>
          <w:bCs/>
          <w:color w:val="auto"/>
          <w:sz w:val="24"/>
        </w:rPr>
        <w:t>头奶牛</w:t>
      </w:r>
      <w:r>
        <w:rPr>
          <w:rFonts w:hint="eastAsia"/>
          <w:bCs/>
          <w:color w:val="auto"/>
          <w:sz w:val="24"/>
          <w:lang w:eastAsia="zh-CN"/>
        </w:rPr>
        <w:t>（</w:t>
      </w:r>
      <w:r>
        <w:rPr>
          <w:rFonts w:hint="eastAsia"/>
          <w:bCs/>
          <w:color w:val="auto"/>
          <w:sz w:val="24"/>
          <w:lang w:val="en-US" w:eastAsia="zh-CN"/>
        </w:rPr>
        <w:t>成母牛270头，育成牛90头，犊牛40头</w:t>
      </w:r>
      <w:r>
        <w:rPr>
          <w:rFonts w:hint="eastAsia"/>
          <w:bCs/>
          <w:color w:val="auto"/>
          <w:sz w:val="24"/>
          <w:lang w:eastAsia="zh-CN"/>
        </w:rPr>
        <w:t>）</w:t>
      </w:r>
      <w:r>
        <w:rPr>
          <w:rFonts w:hint="eastAsia"/>
          <w:bCs/>
          <w:color w:val="auto"/>
          <w:sz w:val="24"/>
          <w:lang w:val="en-US" w:eastAsia="zh-CN"/>
        </w:rPr>
        <w:t>，</w:t>
      </w:r>
      <w:r>
        <w:rPr>
          <w:rFonts w:hint="eastAsia"/>
          <w:bCs/>
          <w:color w:val="000000"/>
          <w:sz w:val="24"/>
        </w:rPr>
        <w:t>年产鲜奶由</w:t>
      </w:r>
      <w:r>
        <w:rPr>
          <w:rFonts w:hint="eastAsia"/>
          <w:bCs/>
          <w:color w:val="auto"/>
          <w:sz w:val="24"/>
          <w:lang w:val="en-US" w:eastAsia="zh-CN"/>
        </w:rPr>
        <w:t>1100</w:t>
      </w:r>
      <w:r>
        <w:rPr>
          <w:rFonts w:hint="eastAsia"/>
          <w:bCs/>
          <w:color w:val="auto"/>
          <w:sz w:val="24"/>
        </w:rPr>
        <w:t>吨增加到</w:t>
      </w:r>
      <w:r>
        <w:rPr>
          <w:rFonts w:hint="eastAsia"/>
          <w:bCs/>
          <w:color w:val="auto"/>
          <w:sz w:val="24"/>
          <w:lang w:val="en-US" w:eastAsia="zh-CN"/>
        </w:rPr>
        <w:t>2100</w:t>
      </w:r>
      <w:r>
        <w:rPr>
          <w:rFonts w:hint="eastAsia"/>
          <w:bCs/>
          <w:color w:val="auto"/>
          <w:sz w:val="24"/>
        </w:rPr>
        <w:t>吨，</w:t>
      </w:r>
      <w:r>
        <w:rPr>
          <w:rFonts w:hint="eastAsia"/>
          <w:bCs/>
          <w:color w:val="000000"/>
          <w:sz w:val="24"/>
        </w:rPr>
        <w:t>年出栏牛由</w:t>
      </w:r>
      <w:r>
        <w:rPr>
          <w:rFonts w:hint="eastAsia"/>
          <w:bCs/>
          <w:color w:val="000000"/>
          <w:sz w:val="24"/>
          <w:lang w:val="en-US" w:eastAsia="zh-CN"/>
        </w:rPr>
        <w:t>18</w:t>
      </w:r>
      <w:r>
        <w:rPr>
          <w:rFonts w:hint="eastAsia"/>
          <w:bCs/>
          <w:color w:val="000000"/>
          <w:sz w:val="24"/>
        </w:rPr>
        <w:t>头增加到</w:t>
      </w:r>
      <w:r>
        <w:rPr>
          <w:rFonts w:hint="eastAsia"/>
          <w:bCs/>
          <w:color w:val="000000"/>
          <w:sz w:val="24"/>
          <w:lang w:val="en-US" w:eastAsia="zh-CN"/>
        </w:rPr>
        <w:t>30</w:t>
      </w:r>
      <w:r>
        <w:rPr>
          <w:rFonts w:hint="eastAsia"/>
          <w:bCs/>
          <w:color w:val="000000"/>
          <w:sz w:val="24"/>
        </w:rPr>
        <w:t>头。项目不新增劳动定员，生产采用</w:t>
      </w:r>
      <w:r>
        <w:rPr>
          <w:rFonts w:hint="eastAsia"/>
          <w:bCs/>
          <w:color w:val="000000"/>
          <w:sz w:val="24"/>
          <w:lang w:val="en-US" w:eastAsia="zh-CN"/>
        </w:rPr>
        <w:t>两</w:t>
      </w:r>
      <w:r>
        <w:rPr>
          <w:rFonts w:hint="eastAsia"/>
          <w:bCs/>
          <w:color w:val="000000"/>
          <w:sz w:val="24"/>
        </w:rPr>
        <w:t>班工作制，每班工作8小时，年工作365天。</w:t>
      </w:r>
    </w:p>
    <w:p>
      <w:pPr>
        <w:pStyle w:val="15"/>
        <w:adjustRightInd w:val="0"/>
        <w:snapToGrid w:val="0"/>
        <w:spacing w:line="360" w:lineRule="auto"/>
        <w:ind w:left="0" w:leftChars="0" w:firstLine="480" w:firstLineChars="200"/>
        <w:rPr>
          <w:color w:val="0000FF"/>
          <w:sz w:val="24"/>
        </w:rPr>
      </w:pPr>
      <w:r>
        <w:rPr>
          <w:color w:val="auto"/>
          <w:kern w:val="0"/>
          <w:sz w:val="24"/>
        </w:rPr>
        <w:t>根据《产业结构调整指导目录（2019年本）》及其修改单，本</w:t>
      </w:r>
      <w:r>
        <w:rPr>
          <w:color w:val="auto"/>
          <w:sz w:val="24"/>
        </w:rPr>
        <w:t>项目属于允许类项目，项目建设符合国家产业政策。</w:t>
      </w:r>
    </w:p>
    <w:p>
      <w:pPr>
        <w:adjustRightInd w:val="0"/>
        <w:snapToGrid w:val="0"/>
        <w:spacing w:line="360" w:lineRule="auto"/>
        <w:ind w:firstLine="482" w:firstLineChars="200"/>
        <w:jc w:val="left"/>
        <w:rPr>
          <w:b/>
          <w:bCs/>
          <w:sz w:val="24"/>
        </w:rPr>
      </w:pPr>
      <w:r>
        <w:rPr>
          <w:b/>
          <w:bCs/>
          <w:sz w:val="24"/>
        </w:rPr>
        <w:t>二、项目“三废”产生及治理措施</w:t>
      </w:r>
    </w:p>
    <w:p>
      <w:pPr>
        <w:adjustRightInd w:val="0"/>
        <w:snapToGrid w:val="0"/>
        <w:spacing w:line="360" w:lineRule="auto"/>
        <w:ind w:firstLine="480" w:firstLineChars="200"/>
        <w:jc w:val="left"/>
        <w:rPr>
          <w:rFonts w:eastAsiaTheme="minorEastAsia"/>
          <w:sz w:val="24"/>
        </w:rPr>
      </w:pPr>
      <w:r>
        <w:rPr>
          <w:rFonts w:eastAsiaTheme="minorEastAsia"/>
          <w:sz w:val="24"/>
        </w:rPr>
        <w:t>该项目在生产过程中有各类污染物排放，对环境造成一定影响。对周围环境的主要影响有：</w:t>
      </w:r>
    </w:p>
    <w:p>
      <w:pPr>
        <w:adjustRightInd w:val="0"/>
        <w:snapToGrid w:val="0"/>
        <w:spacing w:line="360" w:lineRule="auto"/>
        <w:ind w:firstLine="480" w:firstLineChars="200"/>
        <w:rPr>
          <w:color w:val="auto"/>
          <w:sz w:val="24"/>
          <w:lang w:val="zh-CN"/>
        </w:rPr>
      </w:pPr>
      <w:r>
        <w:rPr>
          <w:color w:val="auto"/>
          <w:sz w:val="24"/>
          <w:lang w:val="zh-CN"/>
        </w:rPr>
        <w:t>（1）废气</w:t>
      </w:r>
    </w:p>
    <w:p>
      <w:pPr>
        <w:adjustRightInd w:val="0"/>
        <w:snapToGrid w:val="0"/>
        <w:spacing w:line="360" w:lineRule="auto"/>
        <w:ind w:firstLine="480" w:firstLineChars="200"/>
        <w:rPr>
          <w:color w:val="auto"/>
          <w:sz w:val="24"/>
          <w:szCs w:val="24"/>
        </w:rPr>
      </w:pPr>
      <w:bookmarkStart w:id="1" w:name="_Hlk23165801"/>
      <w:r>
        <w:rPr>
          <w:color w:val="auto"/>
          <w:sz w:val="24"/>
          <w:szCs w:val="24"/>
        </w:rPr>
        <w:t>本项目废气主要为</w:t>
      </w:r>
      <w:r>
        <w:rPr>
          <w:rFonts w:hint="eastAsia"/>
          <w:color w:val="auto"/>
          <w:sz w:val="24"/>
          <w:szCs w:val="24"/>
          <w:lang w:val="en-US" w:eastAsia="zh-CN"/>
        </w:rPr>
        <w:t>锅炉燃烧废气，</w:t>
      </w:r>
      <w:r>
        <w:rPr>
          <w:color w:val="auto"/>
          <w:sz w:val="24"/>
          <w:szCs w:val="24"/>
        </w:rPr>
        <w:t>养殖区（牛舍、挤奶厅）恶臭，</w:t>
      </w:r>
      <w:r>
        <w:rPr>
          <w:rFonts w:hint="eastAsia"/>
          <w:color w:val="auto"/>
          <w:sz w:val="24"/>
          <w:szCs w:val="24"/>
          <w:lang w:val="en-US" w:eastAsia="zh-CN"/>
        </w:rPr>
        <w:t>污水处理站</w:t>
      </w:r>
      <w:r>
        <w:rPr>
          <w:color w:val="auto"/>
          <w:sz w:val="24"/>
          <w:szCs w:val="24"/>
        </w:rPr>
        <w:t>恶臭（</w:t>
      </w:r>
      <w:r>
        <w:rPr>
          <w:rFonts w:hint="eastAsia" w:ascii="Times New Roman" w:hAnsi="Times New Roman" w:eastAsia="宋体" w:cs="Times New Roman"/>
          <w:color w:val="auto"/>
          <w:sz w:val="24"/>
          <w:szCs w:val="24"/>
          <w:lang w:eastAsia="zh-CN"/>
        </w:rPr>
        <w:t>调节池、污泥池、缺氧池、好氧池、沉淀池、水解酸化池</w:t>
      </w:r>
      <w:r>
        <w:rPr>
          <w:rFonts w:hint="default" w:ascii="Times New Roman" w:hAnsi="Times New Roman" w:eastAsia="宋体" w:cs="Times New Roman"/>
          <w:color w:val="auto"/>
          <w:sz w:val="24"/>
          <w:szCs w:val="24"/>
        </w:rPr>
        <w:t>）</w:t>
      </w:r>
      <w:r>
        <w:rPr>
          <w:color w:val="auto"/>
          <w:sz w:val="24"/>
          <w:szCs w:val="24"/>
        </w:rPr>
        <w:t>，</w:t>
      </w:r>
      <w:r>
        <w:rPr>
          <w:rFonts w:hint="eastAsia"/>
          <w:color w:val="auto"/>
          <w:sz w:val="24"/>
          <w:szCs w:val="24"/>
          <w:lang w:val="en-US" w:eastAsia="zh-CN"/>
        </w:rPr>
        <w:t>牛粪棚恶臭、</w:t>
      </w:r>
      <w:r>
        <w:rPr>
          <w:color w:val="auto"/>
          <w:sz w:val="24"/>
          <w:szCs w:val="24"/>
        </w:rPr>
        <w:t>饲料装卸、配料粉尘等。</w:t>
      </w:r>
    </w:p>
    <w:p>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auto"/>
          <w:sz w:val="24"/>
          <w:lang w:val="zh-CN"/>
        </w:rPr>
      </w:pPr>
      <w:r>
        <w:rPr>
          <w:rFonts w:hint="eastAsia"/>
          <w:color w:val="auto"/>
          <w:sz w:val="24"/>
          <w:lang w:val="en-US" w:eastAsia="zh-CN"/>
        </w:rPr>
        <w:t>燃气锅炉燃烧废气经1根15米高排气筒（P1）排放，排放废气能够满足《锅炉大气污染物排放标准》（DB 37/ 2374-2018）表1 现有燃油、燃气和其他燃料锅炉大气污染物排放浓度限值标准要求；</w:t>
      </w:r>
      <w:r>
        <w:rPr>
          <w:rFonts w:hint="eastAsia"/>
          <w:color w:val="auto"/>
          <w:sz w:val="24"/>
        </w:rPr>
        <w:t>牛舍采用机械+人工干清粪，挤奶厅采用人工干清粪，采取加强</w:t>
      </w:r>
      <w:r>
        <w:rPr>
          <w:rFonts w:hint="eastAsia"/>
          <w:color w:val="auto"/>
          <w:sz w:val="24"/>
          <w:lang w:val="en-US" w:eastAsia="zh-CN"/>
        </w:rPr>
        <w:t>风机机械</w:t>
      </w:r>
      <w:r>
        <w:rPr>
          <w:rFonts w:hint="eastAsia"/>
          <w:color w:val="auto"/>
          <w:sz w:val="24"/>
        </w:rPr>
        <w:t>通风，喷洒生物除臭剂等措施进行除臭；</w:t>
      </w:r>
      <w:r>
        <w:rPr>
          <w:rFonts w:hint="eastAsia"/>
          <w:color w:val="auto"/>
          <w:sz w:val="24"/>
          <w:lang w:val="en-US" w:eastAsia="zh-CN"/>
        </w:rPr>
        <w:t>污水处理站</w:t>
      </w:r>
      <w:r>
        <w:rPr>
          <w:rFonts w:hint="default" w:ascii="Times New Roman" w:hAnsi="Times New Roman" w:eastAsia="宋体" w:cs="Times New Roman"/>
          <w:color w:val="auto"/>
          <w:sz w:val="24"/>
          <w:szCs w:val="24"/>
        </w:rPr>
        <w:t>污水调节池</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kern w:val="0"/>
          <w:sz w:val="24"/>
          <w:szCs w:val="24"/>
        </w:rPr>
        <w:t>厌氧池、缺氧池、好氧池、</w:t>
      </w:r>
      <w:r>
        <w:rPr>
          <w:rFonts w:hint="eastAsia" w:ascii="Times New Roman" w:hAnsi="Times New Roman" w:eastAsia="宋体" w:cs="Times New Roman"/>
          <w:color w:val="auto"/>
          <w:kern w:val="0"/>
          <w:sz w:val="24"/>
          <w:szCs w:val="24"/>
          <w:lang w:eastAsia="zh-CN"/>
        </w:rPr>
        <w:t>污泥浓缩池</w:t>
      </w:r>
      <w:r>
        <w:rPr>
          <w:rFonts w:hint="default" w:ascii="Times New Roman" w:hAnsi="Times New Roman" w:eastAsia="宋体" w:cs="Times New Roman"/>
          <w:color w:val="auto"/>
          <w:kern w:val="0"/>
          <w:sz w:val="24"/>
          <w:szCs w:val="24"/>
        </w:rPr>
        <w:t>采用一体化生物滤池除臭装置</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lang w:val="en-US" w:eastAsia="zh-CN"/>
        </w:rPr>
        <w:t>各池体封闭并且</w:t>
      </w:r>
      <w:r>
        <w:rPr>
          <w:rFonts w:hint="eastAsia"/>
          <w:color w:val="auto"/>
          <w:sz w:val="24"/>
        </w:rPr>
        <w:t>通过加强通风，喷洒生物除臭剂</w:t>
      </w:r>
      <w:r>
        <w:rPr>
          <w:rFonts w:hint="eastAsia"/>
          <w:color w:val="auto"/>
          <w:sz w:val="24"/>
          <w:lang w:val="en-US" w:eastAsia="zh-CN"/>
        </w:rPr>
        <w:t>等措施</w:t>
      </w:r>
      <w:r>
        <w:rPr>
          <w:rFonts w:hint="eastAsia"/>
          <w:color w:val="auto"/>
          <w:sz w:val="24"/>
        </w:rPr>
        <w:t>进行除臭；</w:t>
      </w:r>
      <w:r>
        <w:rPr>
          <w:rFonts w:hint="eastAsia"/>
          <w:color w:val="auto"/>
          <w:sz w:val="24"/>
          <w:lang w:val="en-US" w:eastAsia="zh-CN"/>
        </w:rPr>
        <w:t>牛粪棚定期喷洒复合型除臭剂，及时清理牛粪，加强通风，同时加强牛粪棚环境综合管理。</w:t>
      </w:r>
      <w:r>
        <w:rPr>
          <w:color w:val="auto"/>
          <w:sz w:val="24"/>
        </w:rPr>
        <w:t>采取以上措施后，项目排放恶臭气体能够满足《畜禽养殖业污染物排放标准》（GB18596-2001)和《恶臭污染物排放标准》（GB14554-93）表1排放标准要求</w:t>
      </w:r>
      <w:bookmarkEnd w:id="1"/>
      <w:r>
        <w:rPr>
          <w:rFonts w:hint="eastAsia"/>
          <w:color w:val="auto"/>
          <w:sz w:val="24"/>
          <w:lang w:eastAsia="zh-CN"/>
        </w:rPr>
        <w:t>；</w:t>
      </w:r>
      <w:r>
        <w:rPr>
          <w:rFonts w:hint="eastAsia"/>
          <w:color w:val="auto"/>
          <w:sz w:val="24"/>
          <w:lang w:val="en-US" w:eastAsia="zh-CN"/>
        </w:rPr>
        <w:t>通过</w:t>
      </w:r>
      <w:r>
        <w:rPr>
          <w:color w:val="auto"/>
          <w:sz w:val="24"/>
        </w:rPr>
        <w:t>加强通风、厂区加强绿化等措施，颗粒物无组织排放浓度能够满足《大气污染物综合排放标准》（GB16297-1996）表2标准要求。项目废气采取相应措施处理后均能够达标排放</w:t>
      </w:r>
      <w:r>
        <w:rPr>
          <w:color w:val="auto"/>
          <w:sz w:val="24"/>
          <w:lang w:val="zh-CN"/>
        </w:rPr>
        <w:t>，项目</w:t>
      </w:r>
      <w:r>
        <w:rPr>
          <w:color w:val="auto"/>
          <w:sz w:val="24"/>
        </w:rPr>
        <w:t>建设</w:t>
      </w:r>
      <w:r>
        <w:rPr>
          <w:color w:val="auto"/>
          <w:sz w:val="24"/>
          <w:lang w:val="zh-CN"/>
        </w:rPr>
        <w:t>对区域环境空气质量影响较小。</w:t>
      </w:r>
    </w:p>
    <w:p>
      <w:pPr>
        <w:adjustRightInd w:val="0"/>
        <w:snapToGrid w:val="0"/>
        <w:spacing w:line="360" w:lineRule="auto"/>
        <w:ind w:firstLine="480" w:firstLineChars="200"/>
        <w:rPr>
          <w:color w:val="0000FF"/>
          <w:sz w:val="24"/>
        </w:rPr>
      </w:pPr>
      <w:r>
        <w:rPr>
          <w:color w:val="auto"/>
          <w:sz w:val="24"/>
          <w:lang w:val="zh-CN"/>
        </w:rPr>
        <w:t>（2）废水</w:t>
      </w:r>
    </w:p>
    <w:p>
      <w:pPr>
        <w:pStyle w:val="28"/>
        <w:autoSpaceDE w:val="0"/>
        <w:autoSpaceDN w:val="0"/>
        <w:adjustRightInd/>
        <w:snapToGrid/>
        <w:ind w:firstLine="480" w:firstLineChars="200"/>
        <w:rPr>
          <w:rFonts w:hint="default" w:ascii="Times New Roman" w:hAnsi="Times New Roman" w:eastAsia="宋体" w:cs="Times New Roman"/>
          <w:color w:val="FF0000"/>
          <w:szCs w:val="32"/>
          <w:lang w:val="en-US" w:eastAsia="zh-CN"/>
        </w:rPr>
      </w:pPr>
      <w:r>
        <w:rPr>
          <w:rFonts w:hint="default" w:ascii="Times New Roman" w:hAnsi="Times New Roman" w:eastAsia="宋体" w:cs="Times New Roman"/>
          <w:color w:val="auto"/>
          <w:sz w:val="24"/>
          <w:lang w:val="zh-CN"/>
        </w:rPr>
        <w:t>项目产生的废水主要为养殖废水</w:t>
      </w:r>
      <w:r>
        <w:rPr>
          <w:rFonts w:hint="default" w:ascii="Times New Roman" w:hAnsi="Times New Roman" w:eastAsia="宋体" w:cs="Times New Roman"/>
          <w:color w:val="auto"/>
          <w:sz w:val="24"/>
          <w:lang w:val="en-US" w:eastAsia="zh-CN"/>
        </w:rPr>
        <w:t>和</w:t>
      </w:r>
      <w:r>
        <w:rPr>
          <w:rFonts w:hint="default" w:ascii="Times New Roman" w:hAnsi="Times New Roman" w:eastAsia="宋体" w:cs="Times New Roman"/>
          <w:color w:val="auto"/>
          <w:sz w:val="24"/>
          <w:lang w:val="zh-CN"/>
        </w:rPr>
        <w:t>职工生活污水</w:t>
      </w:r>
      <w:r>
        <w:rPr>
          <w:rFonts w:hint="default" w:ascii="Times New Roman" w:hAnsi="Times New Roman" w:eastAsia="宋体" w:cs="Times New Roman"/>
          <w:color w:val="auto"/>
          <w:sz w:val="24"/>
        </w:rPr>
        <w:t>等</w:t>
      </w:r>
      <w:r>
        <w:rPr>
          <w:rFonts w:hint="default" w:ascii="Times New Roman" w:hAnsi="Times New Roman" w:eastAsia="宋体" w:cs="Times New Roman"/>
          <w:color w:val="auto"/>
          <w:sz w:val="24"/>
          <w:lang w:val="zh-CN"/>
        </w:rPr>
        <w:t>。养殖废水（牛尿、牛粪滤液、挤奶厅废水、水槽清洗废水）</w:t>
      </w:r>
      <w:r>
        <w:rPr>
          <w:rFonts w:hint="default" w:ascii="Times New Roman" w:hAnsi="Times New Roman" w:eastAsia="宋体" w:cs="Times New Roman"/>
          <w:color w:val="auto"/>
          <w:sz w:val="24"/>
        </w:rPr>
        <w:t>和</w:t>
      </w:r>
      <w:r>
        <w:rPr>
          <w:rFonts w:hint="default" w:ascii="Times New Roman" w:hAnsi="Times New Roman" w:eastAsia="宋体" w:cs="Times New Roman"/>
          <w:color w:val="auto"/>
          <w:sz w:val="24"/>
          <w:lang w:val="zh-CN"/>
        </w:rPr>
        <w:t>生活污水</w:t>
      </w:r>
      <w:r>
        <w:rPr>
          <w:rFonts w:hint="default" w:ascii="Times New Roman" w:hAnsi="Times New Roman" w:eastAsia="宋体" w:cs="Times New Roman"/>
          <w:color w:val="auto"/>
        </w:rPr>
        <w:t>均</w:t>
      </w:r>
      <w:r>
        <w:rPr>
          <w:rFonts w:hint="default" w:ascii="Times New Roman" w:hAnsi="Times New Roman" w:eastAsia="宋体" w:cs="Times New Roman"/>
          <w:color w:val="auto"/>
          <w:szCs w:val="32"/>
        </w:rPr>
        <w:t>排入</w:t>
      </w:r>
      <w:r>
        <w:rPr>
          <w:rFonts w:hint="default" w:ascii="Times New Roman" w:hAnsi="Times New Roman" w:eastAsia="宋体" w:cs="Times New Roman"/>
          <w:color w:val="auto"/>
          <w:sz w:val="24"/>
        </w:rPr>
        <w:t>项目区设置</w:t>
      </w:r>
      <w:r>
        <w:rPr>
          <w:rFonts w:hint="default" w:ascii="Times New Roman" w:hAnsi="Times New Roman" w:eastAsia="宋体" w:cs="Times New Roman"/>
          <w:color w:val="auto"/>
          <w:sz w:val="24"/>
          <w:lang w:val="en-US" w:eastAsia="zh-CN"/>
        </w:rPr>
        <w:t>的</w:t>
      </w:r>
      <w:r>
        <w:rPr>
          <w:rFonts w:hint="default" w:ascii="Times New Roman" w:hAnsi="Times New Roman" w:eastAsia="宋体" w:cs="Times New Roman"/>
          <w:color w:val="auto"/>
          <w:sz w:val="24"/>
        </w:rPr>
        <w:t>污水处理站，设计规模</w:t>
      </w:r>
      <w:r>
        <w:rPr>
          <w:rFonts w:hint="eastAsia" w:ascii="Times New Roman" w:hAnsi="Times New Roman" w:eastAsia="宋体" w:cs="Times New Roman"/>
          <w:color w:val="auto"/>
          <w:sz w:val="24"/>
          <w:lang w:val="en-US" w:eastAsia="zh-CN"/>
        </w:rPr>
        <w:t>25</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/d，处理工艺为：</w:t>
      </w:r>
      <w:r>
        <w:rPr>
          <w:rFonts w:hint="eastAsia" w:ascii="Times New Roman" w:hAnsi="Times New Roman" w:eastAsia="宋体" w:cs="Times New Roman"/>
          <w:color w:val="auto"/>
          <w:sz w:val="24"/>
          <w:lang w:eastAsia="zh-CN"/>
        </w:rPr>
        <w:t>“固液干化分离工艺 +调节沉砂池+溶气气浮机+水解酸化池+厌氧池+AO池 +沉淀池+储存（MBR处理循环）”</w:t>
      </w:r>
      <w:r>
        <w:rPr>
          <w:rFonts w:hint="default" w:ascii="Times New Roman" w:hAnsi="Times New Roman" w:eastAsia="宋体" w:cs="Times New Roman"/>
          <w:color w:val="auto"/>
          <w:sz w:val="24"/>
        </w:rPr>
        <w:t>。项目废水通过厂区自建污水处理站处理后达到《农田灌溉水质标准》（GB5084-20</w:t>
      </w:r>
      <w:r>
        <w:rPr>
          <w:rFonts w:hint="default" w:ascii="Times New Roman" w:hAnsi="Times New Roman" w:eastAsia="宋体" w:cs="Times New Roman"/>
          <w:color w:val="auto"/>
          <w:sz w:val="24"/>
          <w:lang w:val="en-US" w:eastAsia="zh-CN"/>
        </w:rPr>
        <w:t>21</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回流清水排放至</w:t>
      </w:r>
      <w:r>
        <w:rPr>
          <w:rFonts w:hint="eastAsia" w:ascii="Times New Roman" w:hAnsi="Times New Roman" w:eastAsia="宋体" w:cs="Times New Roman"/>
          <w:color w:val="auto"/>
          <w:sz w:val="24"/>
          <w:lang w:val="en-US" w:eastAsia="zh-CN"/>
        </w:rPr>
        <w:t>清水</w:t>
      </w:r>
      <w:r>
        <w:rPr>
          <w:rFonts w:hint="default" w:ascii="Times New Roman" w:hAnsi="Times New Roman" w:eastAsia="宋体" w:cs="Times New Roman"/>
          <w:color w:val="auto"/>
          <w:sz w:val="24"/>
        </w:rPr>
        <w:t>池储存</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用于农田灌溉。</w:t>
      </w:r>
    </w:p>
    <w:p>
      <w:pPr>
        <w:adjustRightInd w:val="0"/>
        <w:snapToGrid w:val="0"/>
        <w:spacing w:line="360" w:lineRule="auto"/>
        <w:ind w:firstLine="480" w:firstLineChars="200"/>
        <w:rPr>
          <w:rFonts w:hint="default" w:ascii="Times New Roman" w:hAnsi="Times New Roman" w:eastAsia="宋体" w:cs="Times New Roman"/>
          <w:color w:val="FF0000"/>
          <w:sz w:val="24"/>
          <w:lang w:val="zh-CN"/>
        </w:rPr>
      </w:pPr>
      <w:r>
        <w:rPr>
          <w:rFonts w:hint="default" w:ascii="Times New Roman" w:hAnsi="Times New Roman" w:eastAsia="宋体" w:cs="Times New Roman"/>
          <w:color w:val="auto"/>
          <w:sz w:val="24"/>
        </w:rPr>
        <w:t>项目废水均合理处置</w:t>
      </w:r>
      <w:r>
        <w:rPr>
          <w:rFonts w:hint="default" w:ascii="Times New Roman" w:hAnsi="Times New Roman" w:eastAsia="宋体" w:cs="Times New Roman"/>
          <w:color w:val="auto"/>
          <w:sz w:val="24"/>
          <w:lang w:val="zh-CN"/>
        </w:rPr>
        <w:t>不外排，</w:t>
      </w:r>
      <w:r>
        <w:rPr>
          <w:rFonts w:hint="eastAsia" w:ascii="Times New Roman" w:hAnsi="Times New Roman" w:eastAsia="宋体" w:cs="Times New Roman"/>
          <w:snapToGrid w:val="0"/>
          <w:color w:val="auto"/>
          <w:kern w:val="0"/>
          <w:sz w:val="24"/>
          <w:szCs w:val="20"/>
          <w:lang w:val="en-US" w:eastAsia="zh-CN"/>
        </w:rPr>
        <w:t>污水处理站</w:t>
      </w:r>
      <w:r>
        <w:rPr>
          <w:rFonts w:hint="default" w:ascii="Times New Roman" w:hAnsi="Times New Roman" w:eastAsia="宋体" w:cs="Times New Roman"/>
          <w:snapToGrid w:val="0"/>
          <w:color w:val="auto"/>
          <w:kern w:val="0"/>
          <w:sz w:val="24"/>
          <w:szCs w:val="20"/>
        </w:rPr>
        <w:t>各个池体等均</w:t>
      </w:r>
      <w:r>
        <w:rPr>
          <w:rFonts w:hint="default" w:ascii="Times New Roman" w:hAnsi="Times New Roman" w:eastAsia="宋体" w:cs="Times New Roman"/>
          <w:color w:val="auto"/>
          <w:sz w:val="24"/>
          <w:lang w:bidi="ar"/>
        </w:rPr>
        <w:t>采取了严格的防渗措施。采取以上措施后，项目废水对区域</w:t>
      </w:r>
      <w:r>
        <w:rPr>
          <w:rFonts w:hint="default" w:ascii="Times New Roman" w:hAnsi="Times New Roman" w:eastAsia="宋体" w:cs="Times New Roman"/>
          <w:color w:val="auto"/>
          <w:sz w:val="24"/>
          <w:lang w:val="zh-CN"/>
        </w:rPr>
        <w:t>地表</w:t>
      </w:r>
      <w:r>
        <w:rPr>
          <w:rFonts w:hint="default" w:ascii="Times New Roman" w:hAnsi="Times New Roman" w:eastAsia="宋体" w:cs="Times New Roman"/>
          <w:color w:val="auto"/>
          <w:sz w:val="24"/>
          <w:lang w:bidi="ar"/>
        </w:rPr>
        <w:t>水及地下水环境影响</w:t>
      </w:r>
      <w:r>
        <w:rPr>
          <w:rFonts w:hint="default" w:ascii="Times New Roman" w:hAnsi="Times New Roman" w:eastAsia="宋体" w:cs="Times New Roman"/>
          <w:color w:val="auto"/>
          <w:sz w:val="24"/>
          <w:lang w:val="zh-CN"/>
        </w:rPr>
        <w:t>较小。</w:t>
      </w:r>
    </w:p>
    <w:p>
      <w:pPr>
        <w:adjustRightInd w:val="0"/>
        <w:snapToGrid w:val="0"/>
        <w:spacing w:line="360" w:lineRule="auto"/>
        <w:ind w:firstLine="480" w:firstLineChars="200"/>
        <w:rPr>
          <w:color w:val="auto"/>
          <w:sz w:val="24"/>
          <w:lang w:val="zh-CN"/>
        </w:rPr>
      </w:pPr>
      <w:r>
        <w:rPr>
          <w:color w:val="auto"/>
          <w:sz w:val="24"/>
          <w:lang w:val="zh-CN"/>
        </w:rPr>
        <w:t>（3）噪声</w:t>
      </w:r>
    </w:p>
    <w:p>
      <w:pPr>
        <w:pStyle w:val="16"/>
        <w:spacing w:after="0" w:line="360" w:lineRule="auto"/>
        <w:ind w:firstLine="480" w:firstLineChars="200"/>
        <w:rPr>
          <w:color w:val="auto"/>
          <w:sz w:val="24"/>
          <w:szCs w:val="24"/>
        </w:rPr>
      </w:pPr>
      <w:r>
        <w:rPr>
          <w:color w:val="auto"/>
          <w:sz w:val="24"/>
          <w:szCs w:val="24"/>
        </w:rPr>
        <w:t>本项目噪声主要来源于设备运行和牛群叫声，设备噪声源为</w:t>
      </w:r>
      <w:r>
        <w:rPr>
          <w:color w:val="auto"/>
          <w:sz w:val="24"/>
        </w:rPr>
        <w:t>风机、</w:t>
      </w:r>
      <w:r>
        <w:rPr>
          <w:rFonts w:hint="eastAsia"/>
          <w:color w:val="auto"/>
          <w:sz w:val="24"/>
          <w:lang w:val="en-US" w:eastAsia="zh-CN"/>
        </w:rPr>
        <w:t>泵类</w:t>
      </w:r>
      <w:r>
        <w:rPr>
          <w:color w:val="auto"/>
          <w:sz w:val="24"/>
          <w:szCs w:val="24"/>
        </w:rPr>
        <w:t>，其噪声源强约为</w:t>
      </w:r>
      <w:r>
        <w:rPr>
          <w:rFonts w:hint="eastAsia"/>
          <w:color w:val="auto"/>
          <w:sz w:val="24"/>
          <w:szCs w:val="24"/>
          <w:lang w:eastAsia="zh-CN"/>
        </w:rPr>
        <w:t>65～80dB(A)</w:t>
      </w:r>
      <w:r>
        <w:rPr>
          <w:color w:val="auto"/>
          <w:sz w:val="24"/>
          <w:szCs w:val="24"/>
        </w:rPr>
        <w:t>(A)，经采取隔声、基础减振，选用低噪设备，合理布置，生产过程中加强管理和润滑，加强日常监测管理，满足牛饮食需要，避免受惊吓，加强场区绿化等措施后，项目厂界噪声能够满足《工业企业厂界环境噪声排放标准》（GB12348-2008）2类标准。厂界噪声对周围环境影响较小。</w:t>
      </w:r>
    </w:p>
    <w:p>
      <w:pPr>
        <w:adjustRightInd w:val="0"/>
        <w:snapToGrid w:val="0"/>
        <w:spacing w:line="360" w:lineRule="auto"/>
        <w:ind w:firstLine="480" w:firstLineChars="200"/>
        <w:rPr>
          <w:color w:val="auto"/>
          <w:sz w:val="24"/>
          <w:lang w:val="zh-CN"/>
        </w:rPr>
      </w:pPr>
      <w:r>
        <w:rPr>
          <w:color w:val="auto"/>
          <w:sz w:val="24"/>
          <w:lang w:val="zh-CN"/>
        </w:rPr>
        <w:t>（4）固废</w:t>
      </w:r>
    </w:p>
    <w:p>
      <w:pPr>
        <w:pStyle w:val="16"/>
        <w:spacing w:line="360" w:lineRule="auto"/>
        <w:ind w:firstLine="480" w:firstLineChars="200"/>
        <w:rPr>
          <w:color w:val="auto"/>
          <w:sz w:val="24"/>
          <w:szCs w:val="24"/>
        </w:rPr>
      </w:pPr>
      <w:r>
        <w:rPr>
          <w:color w:val="auto"/>
          <w:sz w:val="24"/>
          <w:szCs w:val="24"/>
          <w:lang w:val="zh-CN"/>
        </w:rPr>
        <w:t>本项目产生的固体废物主要为</w:t>
      </w:r>
      <w:r>
        <w:rPr>
          <w:color w:val="auto"/>
          <w:sz w:val="24"/>
          <w:szCs w:val="24"/>
        </w:rPr>
        <w:t>牛粪</w:t>
      </w:r>
      <w:r>
        <w:rPr>
          <w:rFonts w:hint="eastAsia"/>
          <w:color w:val="auto"/>
          <w:sz w:val="24"/>
          <w:szCs w:val="24"/>
          <w:lang w:eastAsia="zh-CN"/>
        </w:rPr>
        <w:t>、</w:t>
      </w:r>
      <w:r>
        <w:rPr>
          <w:color w:val="auto"/>
          <w:sz w:val="24"/>
          <w:szCs w:val="24"/>
        </w:rPr>
        <w:t>病死牛、牛分娩物、医疗废物、废包装物、</w:t>
      </w:r>
      <w:r>
        <w:rPr>
          <w:rFonts w:hint="eastAsia"/>
          <w:color w:val="auto"/>
          <w:sz w:val="24"/>
          <w:szCs w:val="24"/>
          <w:lang w:val="en-US" w:eastAsia="zh-CN"/>
        </w:rPr>
        <w:t>污水处理站污泥、</w:t>
      </w:r>
      <w:r>
        <w:rPr>
          <w:color w:val="auto"/>
          <w:sz w:val="24"/>
          <w:szCs w:val="24"/>
        </w:rPr>
        <w:t>生活垃圾</w:t>
      </w:r>
      <w:r>
        <w:rPr>
          <w:color w:val="auto"/>
          <w:sz w:val="24"/>
          <w:szCs w:val="24"/>
          <w:lang w:val="zh-CN"/>
        </w:rPr>
        <w:t>。</w:t>
      </w:r>
      <w:r>
        <w:rPr>
          <w:color w:val="auto"/>
          <w:sz w:val="24"/>
          <w:szCs w:val="24"/>
        </w:rPr>
        <w:t>其中，医疗废物属于危险废物，委托</w:t>
      </w:r>
      <w:r>
        <w:rPr>
          <w:rFonts w:hint="eastAsia"/>
          <w:color w:val="auto"/>
          <w:sz w:val="24"/>
          <w:szCs w:val="24"/>
          <w:lang w:eastAsia="zh-CN"/>
        </w:rPr>
        <w:t>有资质的单位</w:t>
      </w:r>
      <w:r>
        <w:rPr>
          <w:color w:val="auto"/>
          <w:sz w:val="24"/>
          <w:szCs w:val="24"/>
        </w:rPr>
        <w:t>进行合理处置；牛粪外售综合利用；病死牛、牛分娩物委托</w:t>
      </w:r>
      <w:r>
        <w:rPr>
          <w:rFonts w:hint="eastAsia"/>
          <w:color w:val="000000"/>
          <w:sz w:val="24"/>
          <w:szCs w:val="24"/>
          <w:lang w:val="en-US" w:eastAsia="zh-CN"/>
        </w:rPr>
        <w:t>东平皖发生物科技有限公司安全处置</w:t>
      </w:r>
      <w:r>
        <w:rPr>
          <w:color w:val="auto"/>
          <w:sz w:val="24"/>
          <w:szCs w:val="24"/>
        </w:rPr>
        <w:t>；废包装物外售资源回收公司；</w:t>
      </w:r>
      <w:r>
        <w:rPr>
          <w:rFonts w:hint="eastAsia"/>
          <w:color w:val="auto"/>
          <w:sz w:val="24"/>
          <w:szCs w:val="24"/>
        </w:rPr>
        <w:t>污水处理站污泥</w:t>
      </w:r>
      <w:r>
        <w:rPr>
          <w:rFonts w:hint="eastAsia"/>
          <w:color w:val="auto"/>
          <w:sz w:val="24"/>
          <w:szCs w:val="24"/>
          <w:lang w:val="en-US" w:eastAsia="zh-CN"/>
        </w:rPr>
        <w:t>通过</w:t>
      </w:r>
      <w:r>
        <w:rPr>
          <w:rFonts w:hint="eastAsia"/>
          <w:color w:val="auto"/>
          <w:sz w:val="24"/>
          <w:szCs w:val="24"/>
        </w:rPr>
        <w:t>污泥脱水机压成泥饼后外运堆肥</w:t>
      </w:r>
      <w:r>
        <w:rPr>
          <w:rFonts w:hint="eastAsia"/>
          <w:color w:val="auto"/>
          <w:sz w:val="24"/>
          <w:szCs w:val="24"/>
          <w:lang w:eastAsia="zh-CN"/>
        </w:rPr>
        <w:t>；</w:t>
      </w:r>
      <w:r>
        <w:rPr>
          <w:color w:val="auto"/>
          <w:sz w:val="24"/>
          <w:szCs w:val="24"/>
        </w:rPr>
        <w:t>生活垃圾收集后由环卫部门定期清运。本项目固废均得到合理处置，不会对生态环境造成二次污染</w:t>
      </w:r>
      <w:r>
        <w:rPr>
          <w:color w:val="auto"/>
          <w:sz w:val="24"/>
          <w:szCs w:val="24"/>
          <w:lang w:val="zh-CN"/>
        </w:rPr>
        <w:t>。</w:t>
      </w:r>
    </w:p>
    <w:p>
      <w:pPr>
        <w:adjustRightInd w:val="0"/>
        <w:snapToGrid w:val="0"/>
        <w:spacing w:line="360" w:lineRule="auto"/>
        <w:ind w:firstLine="480" w:firstLineChars="200"/>
        <w:rPr>
          <w:color w:val="auto"/>
          <w:sz w:val="24"/>
          <w:lang w:val="zh-CN"/>
        </w:rPr>
      </w:pPr>
      <w:r>
        <w:rPr>
          <w:color w:val="auto"/>
          <w:sz w:val="24"/>
          <w:lang w:val="zh-CN"/>
        </w:rPr>
        <w:t>（5）环境风险</w:t>
      </w:r>
    </w:p>
    <w:p>
      <w:pPr>
        <w:adjustRightInd w:val="0"/>
        <w:snapToGrid w:val="0"/>
        <w:spacing w:line="360" w:lineRule="auto"/>
        <w:ind w:firstLine="480" w:firstLineChars="200"/>
        <w:rPr>
          <w:color w:val="auto"/>
          <w:sz w:val="24"/>
          <w:lang w:val="zh-CN"/>
        </w:rPr>
      </w:pPr>
      <w:r>
        <w:rPr>
          <w:color w:val="auto"/>
          <w:sz w:val="24"/>
          <w:lang w:val="zh-CN"/>
        </w:rPr>
        <w:t>项目不涉及重大风险源，在落实总图设计、贮运设计、工艺技术设计、自动控制设计、电气电讯设计、消防及火灾报警系统设计、紧急救援设计等方面的风险防范措施及应急预案要求后，项目环境风险水平可接受，工程风险能够得到有效控制。</w:t>
      </w:r>
    </w:p>
    <w:p>
      <w:pPr>
        <w:adjustRightInd w:val="0"/>
        <w:snapToGrid w:val="0"/>
        <w:spacing w:line="384" w:lineRule="auto"/>
        <w:ind w:firstLine="482" w:firstLineChars="200"/>
        <w:jc w:val="left"/>
        <w:rPr>
          <w:b/>
          <w:bCs/>
          <w:sz w:val="24"/>
        </w:rPr>
      </w:pPr>
      <w:r>
        <w:rPr>
          <w:b/>
          <w:bCs/>
          <w:sz w:val="24"/>
        </w:rPr>
        <w:t>三、征求群众意见主要事项</w:t>
      </w:r>
    </w:p>
    <w:p>
      <w:pPr>
        <w:adjustRightInd w:val="0"/>
        <w:snapToGrid w:val="0"/>
        <w:spacing w:line="384" w:lineRule="auto"/>
        <w:ind w:firstLine="480" w:firstLineChars="200"/>
        <w:jc w:val="left"/>
        <w:rPr>
          <w:sz w:val="24"/>
        </w:rPr>
      </w:pPr>
      <w:r>
        <w:rPr>
          <w:sz w:val="24"/>
        </w:rPr>
        <w:t>本次公示主要征求对环境影响报告书中所提出的环境保护措施的意见及建议，即您认为本报告所提出的环境保护措施是否合理、可行，措施实施后是否对您的工作、生活环境和评价区域环境质量造成影响，请提出建议和意见，我们将充分考虑您所提出的意见和建议，并作出相应回答。</w:t>
      </w:r>
    </w:p>
    <w:p>
      <w:pPr>
        <w:adjustRightInd w:val="0"/>
        <w:snapToGrid w:val="0"/>
        <w:spacing w:line="384" w:lineRule="auto"/>
        <w:ind w:firstLine="482" w:firstLineChars="200"/>
        <w:jc w:val="left"/>
        <w:rPr>
          <w:b/>
          <w:bCs/>
          <w:sz w:val="24"/>
        </w:rPr>
      </w:pPr>
      <w:r>
        <w:rPr>
          <w:b/>
          <w:bCs/>
          <w:sz w:val="24"/>
        </w:rPr>
        <w:t>四、公众提出意见的主要方式</w:t>
      </w:r>
    </w:p>
    <w:p>
      <w:pPr>
        <w:adjustRightInd w:val="0"/>
        <w:snapToGrid w:val="0"/>
        <w:spacing w:line="384" w:lineRule="auto"/>
        <w:ind w:firstLine="480" w:firstLineChars="200"/>
        <w:jc w:val="left"/>
        <w:rPr>
          <w:sz w:val="24"/>
        </w:rPr>
      </w:pPr>
      <w:r>
        <w:rPr>
          <w:sz w:val="24"/>
        </w:rPr>
        <w:t>如对本项目提出意见或建议，可在项目公示之日起10日内以电话、书面、电子邮件等方式向建设单位或者环境影响报告书编制单位反映，并留下您的主要联系方式，以便我们及时和您取得联系。</w:t>
      </w:r>
    </w:p>
    <w:p>
      <w:pPr>
        <w:pStyle w:val="11"/>
        <w:adjustRightInd w:val="0"/>
        <w:snapToGrid w:val="0"/>
        <w:spacing w:line="384" w:lineRule="auto"/>
        <w:ind w:firstLine="480" w:firstLineChars="200"/>
        <w:jc w:val="left"/>
        <w:rPr>
          <w:rFonts w:ascii="Times New Roman" w:hAnsi="Times New Roman"/>
          <w:sz w:val="24"/>
          <w:szCs w:val="24"/>
        </w:rPr>
      </w:pPr>
      <w:r>
        <w:rPr>
          <w:rFonts w:ascii="Times New Roman" w:hAnsi="Times New Roman"/>
          <w:sz w:val="24"/>
          <w:szCs w:val="24"/>
        </w:rPr>
        <w:t>1、建设项目的建设单位名称及联系方式</w:t>
      </w:r>
    </w:p>
    <w:p>
      <w:pPr>
        <w:adjustRightInd w:val="0"/>
        <w:snapToGrid w:val="0"/>
        <w:spacing w:line="384" w:lineRule="auto"/>
        <w:ind w:firstLine="482" w:firstLineChars="200"/>
        <w:jc w:val="left"/>
        <w:rPr>
          <w:bCs/>
          <w:sz w:val="24"/>
        </w:rPr>
      </w:pPr>
      <w:r>
        <w:rPr>
          <w:b/>
          <w:kern w:val="0"/>
          <w:sz w:val="24"/>
        </w:rPr>
        <w:t>建设单位：</w:t>
      </w:r>
      <w:r>
        <w:rPr>
          <w:rFonts w:hint="eastAsia"/>
          <w:color w:val="auto"/>
          <w:sz w:val="24"/>
          <w:lang w:val="en-US" w:eastAsia="zh-CN"/>
        </w:rPr>
        <w:t>山东亚奥特乳业</w:t>
      </w:r>
      <w:r>
        <w:rPr>
          <w:color w:val="auto"/>
          <w:sz w:val="24"/>
          <w:lang w:val="zh-CN"/>
        </w:rPr>
        <w:t>有限公司</w:t>
      </w:r>
      <w:r>
        <w:rPr>
          <w:rFonts w:hint="eastAsia"/>
          <w:color w:val="auto"/>
          <w:sz w:val="24"/>
          <w:lang w:val="en-US" w:eastAsia="zh-CN"/>
        </w:rPr>
        <w:t>良种奶牛场</w:t>
      </w:r>
    </w:p>
    <w:p>
      <w:pPr>
        <w:widowControl/>
        <w:adjustRightInd w:val="0"/>
        <w:snapToGrid w:val="0"/>
        <w:spacing w:line="384" w:lineRule="auto"/>
        <w:ind w:firstLine="482" w:firstLineChars="200"/>
        <w:jc w:val="left"/>
        <w:rPr>
          <w:kern w:val="0"/>
          <w:sz w:val="24"/>
        </w:rPr>
      </w:pPr>
      <w:r>
        <w:rPr>
          <w:b/>
          <w:kern w:val="0"/>
          <w:sz w:val="24"/>
        </w:rPr>
        <w:t>联 系 人：</w:t>
      </w:r>
      <w:r>
        <w:rPr>
          <w:rFonts w:hint="eastAsia"/>
          <w:kern w:val="0"/>
          <w:sz w:val="24"/>
        </w:rPr>
        <w:t>刘经理</w:t>
      </w:r>
    </w:p>
    <w:p>
      <w:pPr>
        <w:widowControl/>
        <w:adjustRightInd w:val="0"/>
        <w:snapToGrid w:val="0"/>
        <w:spacing w:line="384" w:lineRule="auto"/>
        <w:ind w:firstLine="482" w:firstLineChars="200"/>
        <w:jc w:val="left"/>
        <w:rPr>
          <w:rFonts w:hint="default" w:eastAsia="宋体"/>
          <w:kern w:val="0"/>
          <w:sz w:val="24"/>
          <w:lang w:val="en-US" w:eastAsia="zh-CN"/>
        </w:rPr>
      </w:pPr>
      <w:r>
        <w:rPr>
          <w:b/>
          <w:kern w:val="0"/>
          <w:sz w:val="24"/>
        </w:rPr>
        <w:t>联系电</w:t>
      </w:r>
      <w:r>
        <w:rPr>
          <w:b/>
          <w:color w:val="auto"/>
          <w:kern w:val="0"/>
          <w:sz w:val="24"/>
        </w:rPr>
        <w:t>话：</w:t>
      </w:r>
      <w:r>
        <w:rPr>
          <w:rFonts w:hint="eastAsia"/>
          <w:color w:val="auto"/>
          <w:sz w:val="24"/>
          <w:lang w:val="en-US" w:eastAsia="zh-CN"/>
        </w:rPr>
        <w:t>13954846305</w:t>
      </w:r>
    </w:p>
    <w:p>
      <w:pPr>
        <w:widowControl/>
        <w:adjustRightInd w:val="0"/>
        <w:snapToGrid w:val="0"/>
        <w:spacing w:line="384" w:lineRule="auto"/>
        <w:ind w:firstLine="480" w:firstLineChars="200"/>
        <w:jc w:val="left"/>
        <w:rPr>
          <w:kern w:val="0"/>
          <w:sz w:val="24"/>
        </w:rPr>
      </w:pPr>
      <w:r>
        <w:rPr>
          <w:kern w:val="0"/>
          <w:sz w:val="24"/>
        </w:rPr>
        <w:t>2、承担环境影响评价工作的机构名称及联系方式</w:t>
      </w:r>
    </w:p>
    <w:p>
      <w:pPr>
        <w:adjustRightInd w:val="0"/>
        <w:snapToGrid w:val="0"/>
        <w:spacing w:line="384" w:lineRule="auto"/>
        <w:ind w:firstLine="482" w:firstLineChars="200"/>
        <w:jc w:val="left"/>
        <w:rPr>
          <w:sz w:val="24"/>
        </w:rPr>
      </w:pPr>
      <w:r>
        <w:rPr>
          <w:b/>
          <w:sz w:val="24"/>
        </w:rPr>
        <w:t>评价机构：</w:t>
      </w:r>
      <w:r>
        <w:rPr>
          <w:rFonts w:hint="eastAsia"/>
          <w:sz w:val="24"/>
          <w:lang w:val="en-US" w:eastAsia="zh-CN"/>
        </w:rPr>
        <w:t>泰安蔚然环保科技</w:t>
      </w:r>
      <w:r>
        <w:rPr>
          <w:sz w:val="24"/>
        </w:rPr>
        <w:t>有限公司</w:t>
      </w:r>
    </w:p>
    <w:p>
      <w:pPr>
        <w:adjustRightInd w:val="0"/>
        <w:snapToGrid w:val="0"/>
        <w:spacing w:line="384" w:lineRule="auto"/>
        <w:ind w:firstLine="482" w:firstLineChars="200"/>
        <w:jc w:val="left"/>
        <w:rPr>
          <w:rFonts w:hint="eastAsia" w:eastAsia="宋体"/>
          <w:sz w:val="24"/>
          <w:lang w:val="en-US" w:eastAsia="zh-CN"/>
        </w:rPr>
      </w:pPr>
      <w:r>
        <w:rPr>
          <w:b/>
          <w:sz w:val="24"/>
        </w:rPr>
        <w:t>联 系 人：</w:t>
      </w:r>
      <w:r>
        <w:rPr>
          <w:rFonts w:hint="eastAsia"/>
          <w:sz w:val="24"/>
          <w:lang w:val="en-US" w:eastAsia="zh-CN"/>
        </w:rPr>
        <w:t>唐</w:t>
      </w:r>
      <w:r>
        <w:rPr>
          <w:sz w:val="24"/>
        </w:rPr>
        <w:t>工</w:t>
      </w:r>
    </w:p>
    <w:p>
      <w:pPr>
        <w:adjustRightInd w:val="0"/>
        <w:snapToGrid w:val="0"/>
        <w:spacing w:line="384" w:lineRule="auto"/>
        <w:ind w:firstLine="482" w:firstLineChars="200"/>
        <w:jc w:val="left"/>
        <w:rPr>
          <w:rFonts w:hint="default" w:eastAsia="宋体"/>
          <w:sz w:val="24"/>
          <w:lang w:val="en-US" w:eastAsia="zh-CN"/>
        </w:rPr>
      </w:pPr>
      <w:r>
        <w:rPr>
          <w:b/>
          <w:sz w:val="24"/>
        </w:rPr>
        <w:t>联系电话：</w:t>
      </w:r>
      <w:r>
        <w:rPr>
          <w:rFonts w:hint="eastAsia"/>
          <w:sz w:val="24"/>
          <w:lang w:val="en-US" w:eastAsia="zh-CN"/>
        </w:rPr>
        <w:t>15376220839</w:t>
      </w:r>
    </w:p>
    <w:p>
      <w:pPr>
        <w:adjustRightInd w:val="0"/>
        <w:snapToGrid w:val="0"/>
        <w:spacing w:line="384" w:lineRule="auto"/>
        <w:ind w:firstLine="482" w:firstLineChars="200"/>
        <w:jc w:val="left"/>
        <w:rPr>
          <w:sz w:val="24"/>
        </w:rPr>
      </w:pPr>
      <w:r>
        <w:rPr>
          <w:b/>
          <w:sz w:val="24"/>
        </w:rPr>
        <w:t>邮    箱：</w:t>
      </w:r>
      <w:r>
        <w:rPr>
          <w:rFonts w:hint="eastAsia"/>
          <w:sz w:val="24"/>
        </w:rPr>
        <w:t>weiranhuanbao</w:t>
      </w:r>
      <w:bookmarkStart w:id="2" w:name="_GoBack"/>
      <w:bookmarkEnd w:id="2"/>
      <w:r>
        <w:rPr>
          <w:rFonts w:hint="eastAsia"/>
          <w:sz w:val="24"/>
        </w:rPr>
        <w:t>@163.com</w:t>
      </w:r>
    </w:p>
    <w:p>
      <w:pPr>
        <w:widowControl/>
        <w:adjustRightInd w:val="0"/>
        <w:snapToGrid w:val="0"/>
        <w:spacing w:line="384" w:lineRule="auto"/>
        <w:ind w:firstLine="480" w:firstLineChars="200"/>
        <w:jc w:val="left"/>
        <w:rPr>
          <w:bCs/>
          <w:sz w:val="24"/>
        </w:rPr>
      </w:pPr>
    </w:p>
    <w:p>
      <w:pPr>
        <w:adjustRightInd w:val="0"/>
        <w:snapToGrid w:val="0"/>
        <w:spacing w:line="384" w:lineRule="auto"/>
        <w:ind w:firstLine="480" w:firstLineChars="200"/>
        <w:jc w:val="left"/>
        <w:rPr>
          <w:sz w:val="24"/>
        </w:rPr>
      </w:pPr>
      <w:r>
        <w:rPr>
          <w:sz w:val="24"/>
        </w:rPr>
        <w:t xml:space="preserve">                                </w:t>
      </w:r>
      <w:r>
        <w:rPr>
          <w:rFonts w:hint="eastAsia"/>
          <w:color w:val="auto"/>
          <w:sz w:val="24"/>
          <w:lang w:val="en-US" w:eastAsia="zh-CN"/>
        </w:rPr>
        <w:t>山东亚奥特乳业</w:t>
      </w:r>
      <w:r>
        <w:rPr>
          <w:color w:val="auto"/>
          <w:sz w:val="24"/>
          <w:lang w:val="zh-CN"/>
        </w:rPr>
        <w:t>有限公司</w:t>
      </w:r>
      <w:r>
        <w:rPr>
          <w:rFonts w:hint="eastAsia"/>
          <w:color w:val="auto"/>
          <w:sz w:val="24"/>
          <w:lang w:val="en-US" w:eastAsia="zh-CN"/>
        </w:rPr>
        <w:t>良种奶牛场</w:t>
      </w:r>
    </w:p>
    <w:p>
      <w:pPr>
        <w:tabs>
          <w:tab w:val="left" w:pos="8280"/>
        </w:tabs>
        <w:adjustRightInd w:val="0"/>
        <w:snapToGrid w:val="0"/>
        <w:spacing w:line="384" w:lineRule="auto"/>
        <w:ind w:firstLine="480" w:firstLineChars="200"/>
        <w:jc w:val="left"/>
        <w:rPr>
          <w:sz w:val="24"/>
        </w:rPr>
      </w:pPr>
      <w:r>
        <w:rPr>
          <w:sz w:val="24"/>
        </w:rPr>
        <w:t xml:space="preserve">                                          2023年2月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2A682"/>
    <w:multiLevelType w:val="multilevel"/>
    <w:tmpl w:val="8BB2A682"/>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ZmRmMjYwOWNmMTc1NDVkNjc4MjkyYWEwNTljYWU0NzkifQ=="/>
  </w:docVars>
  <w:rsids>
    <w:rsidRoot w:val="00955042"/>
    <w:rsid w:val="000314DA"/>
    <w:rsid w:val="00047C33"/>
    <w:rsid w:val="000572AE"/>
    <w:rsid w:val="00074AD2"/>
    <w:rsid w:val="00080ED6"/>
    <w:rsid w:val="000C3694"/>
    <w:rsid w:val="000D262D"/>
    <w:rsid w:val="000D5F78"/>
    <w:rsid w:val="000E1B97"/>
    <w:rsid w:val="000F49F0"/>
    <w:rsid w:val="00104D4D"/>
    <w:rsid w:val="001107AF"/>
    <w:rsid w:val="00167025"/>
    <w:rsid w:val="0018038C"/>
    <w:rsid w:val="0018243E"/>
    <w:rsid w:val="001C6F41"/>
    <w:rsid w:val="001D513A"/>
    <w:rsid w:val="001D6441"/>
    <w:rsid w:val="00233C4C"/>
    <w:rsid w:val="00253766"/>
    <w:rsid w:val="00254DCF"/>
    <w:rsid w:val="002C52C5"/>
    <w:rsid w:val="0032402E"/>
    <w:rsid w:val="00326B11"/>
    <w:rsid w:val="0034101E"/>
    <w:rsid w:val="003629D8"/>
    <w:rsid w:val="00372185"/>
    <w:rsid w:val="00381962"/>
    <w:rsid w:val="003825F3"/>
    <w:rsid w:val="003C7821"/>
    <w:rsid w:val="003E1AAD"/>
    <w:rsid w:val="003F4613"/>
    <w:rsid w:val="00420170"/>
    <w:rsid w:val="00421038"/>
    <w:rsid w:val="00481B37"/>
    <w:rsid w:val="00515001"/>
    <w:rsid w:val="005151CA"/>
    <w:rsid w:val="00572A00"/>
    <w:rsid w:val="00573CC0"/>
    <w:rsid w:val="005825C4"/>
    <w:rsid w:val="00611F8C"/>
    <w:rsid w:val="006414EF"/>
    <w:rsid w:val="00641FDE"/>
    <w:rsid w:val="0065363C"/>
    <w:rsid w:val="0066273A"/>
    <w:rsid w:val="00674EF7"/>
    <w:rsid w:val="00685504"/>
    <w:rsid w:val="00694D40"/>
    <w:rsid w:val="006951D5"/>
    <w:rsid w:val="006B2442"/>
    <w:rsid w:val="006E2B94"/>
    <w:rsid w:val="006F090E"/>
    <w:rsid w:val="00702D85"/>
    <w:rsid w:val="00740B12"/>
    <w:rsid w:val="00775B8A"/>
    <w:rsid w:val="007A0552"/>
    <w:rsid w:val="007B1763"/>
    <w:rsid w:val="007C4C08"/>
    <w:rsid w:val="008054EC"/>
    <w:rsid w:val="0082709F"/>
    <w:rsid w:val="00857F57"/>
    <w:rsid w:val="00863FEE"/>
    <w:rsid w:val="00890006"/>
    <w:rsid w:val="008C543A"/>
    <w:rsid w:val="008D3FE7"/>
    <w:rsid w:val="00900C51"/>
    <w:rsid w:val="009012E8"/>
    <w:rsid w:val="00906566"/>
    <w:rsid w:val="009235FB"/>
    <w:rsid w:val="00955042"/>
    <w:rsid w:val="0096104A"/>
    <w:rsid w:val="00964829"/>
    <w:rsid w:val="00983D43"/>
    <w:rsid w:val="00984F87"/>
    <w:rsid w:val="009A27C1"/>
    <w:rsid w:val="009B59F0"/>
    <w:rsid w:val="009C7A1F"/>
    <w:rsid w:val="00A21E70"/>
    <w:rsid w:val="00A3288B"/>
    <w:rsid w:val="00AA3065"/>
    <w:rsid w:val="00AB411F"/>
    <w:rsid w:val="00AB6ED5"/>
    <w:rsid w:val="00AD3B93"/>
    <w:rsid w:val="00AF2623"/>
    <w:rsid w:val="00B007C7"/>
    <w:rsid w:val="00B023D1"/>
    <w:rsid w:val="00B14B68"/>
    <w:rsid w:val="00B21E9B"/>
    <w:rsid w:val="00B32721"/>
    <w:rsid w:val="00B374B3"/>
    <w:rsid w:val="00B46D92"/>
    <w:rsid w:val="00B76B33"/>
    <w:rsid w:val="00BA5A7C"/>
    <w:rsid w:val="00BB6E3F"/>
    <w:rsid w:val="00BC436A"/>
    <w:rsid w:val="00BE6D29"/>
    <w:rsid w:val="00BF0242"/>
    <w:rsid w:val="00BF7C1C"/>
    <w:rsid w:val="00C37621"/>
    <w:rsid w:val="00C43BBD"/>
    <w:rsid w:val="00C51727"/>
    <w:rsid w:val="00C74668"/>
    <w:rsid w:val="00C756AE"/>
    <w:rsid w:val="00CA36DE"/>
    <w:rsid w:val="00CB3D01"/>
    <w:rsid w:val="00CD1BE7"/>
    <w:rsid w:val="00CD2597"/>
    <w:rsid w:val="00CD4245"/>
    <w:rsid w:val="00CF32E1"/>
    <w:rsid w:val="00D03975"/>
    <w:rsid w:val="00D118FA"/>
    <w:rsid w:val="00D44A77"/>
    <w:rsid w:val="00D51BD5"/>
    <w:rsid w:val="00D914FD"/>
    <w:rsid w:val="00E06C1F"/>
    <w:rsid w:val="00E34DCD"/>
    <w:rsid w:val="00E53C0C"/>
    <w:rsid w:val="00E620BF"/>
    <w:rsid w:val="00E65531"/>
    <w:rsid w:val="00E67392"/>
    <w:rsid w:val="00E76ABE"/>
    <w:rsid w:val="00E84119"/>
    <w:rsid w:val="00E91F68"/>
    <w:rsid w:val="00ED3921"/>
    <w:rsid w:val="00ED56B8"/>
    <w:rsid w:val="00EE26E2"/>
    <w:rsid w:val="00EE3DD2"/>
    <w:rsid w:val="00F3401C"/>
    <w:rsid w:val="00F55819"/>
    <w:rsid w:val="00F94F55"/>
    <w:rsid w:val="00F956F1"/>
    <w:rsid w:val="00FA2427"/>
    <w:rsid w:val="00FA34A7"/>
    <w:rsid w:val="00FA74F8"/>
    <w:rsid w:val="00FD3E83"/>
    <w:rsid w:val="0BF66A90"/>
    <w:rsid w:val="13144FC1"/>
    <w:rsid w:val="1D683CBC"/>
    <w:rsid w:val="269E4685"/>
    <w:rsid w:val="2A1C05A1"/>
    <w:rsid w:val="2D474CD8"/>
    <w:rsid w:val="2FF748FE"/>
    <w:rsid w:val="36CE358B"/>
    <w:rsid w:val="38B04052"/>
    <w:rsid w:val="4040196A"/>
    <w:rsid w:val="43BF4B1E"/>
    <w:rsid w:val="45AF1749"/>
    <w:rsid w:val="535403DF"/>
    <w:rsid w:val="5A836DB8"/>
    <w:rsid w:val="5CDE7B4D"/>
    <w:rsid w:val="62EB41C5"/>
    <w:rsid w:val="6C792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0"/>
    <w:qFormat/>
    <w:uiPriority w:val="9"/>
    <w:pPr>
      <w:keepNext/>
      <w:keepLines/>
      <w:widowControl/>
      <w:numPr>
        <w:ilvl w:val="0"/>
        <w:numId w:val="1"/>
      </w:numPr>
      <w:shd w:val="clear" w:color="auto" w:fill="FFFFFF"/>
      <w:adjustRightInd w:val="0"/>
      <w:snapToGrid w:val="0"/>
      <w:spacing w:line="360" w:lineRule="auto"/>
      <w:jc w:val="left"/>
      <w:outlineLvl w:val="0"/>
    </w:pPr>
    <w:rPr>
      <w:rFonts w:eastAsia="Times New Roman"/>
      <w:b/>
      <w:bCs/>
      <w:kern w:val="44"/>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4">
    <w:name w:val="Normal Indent"/>
    <w:basedOn w:val="1"/>
    <w:link w:val="37"/>
    <w:qFormat/>
    <w:uiPriority w:val="0"/>
    <w:pPr>
      <w:ind w:firstLine="420" w:firstLineChars="200"/>
    </w:pPr>
    <w:rPr>
      <w:rFonts w:asciiTheme="minorHAnsi" w:hAnsiTheme="minorHAnsi" w:eastAsiaTheme="minorEastAsia" w:cstheme="minorBidi"/>
      <w:sz w:val="28"/>
    </w:rPr>
  </w:style>
  <w:style w:type="paragraph" w:styleId="5">
    <w:name w:val="Document Map"/>
    <w:basedOn w:val="1"/>
    <w:link w:val="38"/>
    <w:semiHidden/>
    <w:unhideWhenUsed/>
    <w:qFormat/>
    <w:uiPriority w:val="99"/>
    <w:rPr>
      <w:rFonts w:ascii="宋体"/>
      <w:sz w:val="18"/>
      <w:szCs w:val="18"/>
    </w:rPr>
  </w:style>
  <w:style w:type="paragraph" w:styleId="6">
    <w:name w:val="annotation text"/>
    <w:basedOn w:val="1"/>
    <w:link w:val="27"/>
    <w:qFormat/>
    <w:uiPriority w:val="0"/>
    <w:pPr>
      <w:jc w:val="left"/>
    </w:pPr>
  </w:style>
  <w:style w:type="paragraph" w:styleId="7">
    <w:name w:val="Body Text"/>
    <w:basedOn w:val="1"/>
    <w:link w:val="33"/>
    <w:qFormat/>
    <w:uiPriority w:val="0"/>
    <w:pPr>
      <w:spacing w:after="120"/>
    </w:pPr>
    <w:rPr>
      <w:szCs w:val="20"/>
    </w:rPr>
  </w:style>
  <w:style w:type="paragraph" w:styleId="8">
    <w:name w:val="Body Text Indent"/>
    <w:basedOn w:val="1"/>
    <w:next w:val="9"/>
    <w:qFormat/>
    <w:uiPriority w:val="0"/>
    <w:pPr>
      <w:ind w:left="-74" w:right="-66" w:firstLine="454" w:firstLineChars="212"/>
      <w:jc w:val="left"/>
    </w:pPr>
    <w:rPr>
      <w:rFonts w:ascii="宋体" w:hAnsi="宋体"/>
      <w:bCs/>
      <w:sz w:val="28"/>
      <w:szCs w:val="20"/>
    </w:rPr>
  </w:style>
  <w:style w:type="paragraph" w:customStyle="1" w:styleId="9">
    <w:name w:val="样式 正文文本缩进 + 行距: 1.5 倍行距"/>
    <w:basedOn w:val="10"/>
    <w:next w:val="1"/>
    <w:qFormat/>
    <w:uiPriority w:val="0"/>
    <w:pPr>
      <w:spacing w:after="120" w:line="360" w:lineRule="auto"/>
      <w:ind w:left="90" w:leftChars="32" w:firstLine="560" w:firstLineChars="200"/>
      <w:jc w:val="left"/>
    </w:pPr>
    <w:rPr>
      <w:rFonts w:cs="宋体"/>
      <w:sz w:val="24"/>
    </w:rPr>
  </w:style>
  <w:style w:type="paragraph" w:customStyle="1" w:styleId="10">
    <w:name w:val="Body Text Indent"/>
    <w:basedOn w:val="1"/>
    <w:next w:val="9"/>
    <w:qFormat/>
    <w:uiPriority w:val="0"/>
    <w:pPr>
      <w:autoSpaceDE/>
      <w:autoSpaceDN/>
      <w:adjustRightInd/>
      <w:spacing w:after="120" w:line="360" w:lineRule="auto"/>
      <w:ind w:left="420" w:leftChars="200" w:firstLine="200" w:firstLineChars="200"/>
      <w:textAlignment w:val="auto"/>
    </w:pPr>
    <w:rPr>
      <w:sz w:val="24"/>
      <w:szCs w:val="24"/>
    </w:rPr>
  </w:style>
  <w:style w:type="paragraph" w:styleId="11">
    <w:name w:val="Plain Text"/>
    <w:basedOn w:val="1"/>
    <w:link w:val="26"/>
    <w:qFormat/>
    <w:uiPriority w:val="0"/>
    <w:rPr>
      <w:rFonts w:ascii="宋体" w:hAnsi="Courier New"/>
      <w:szCs w:val="20"/>
    </w:rPr>
  </w:style>
  <w:style w:type="paragraph" w:styleId="12">
    <w:name w:val="Body Text Indent 2"/>
    <w:basedOn w:val="1"/>
    <w:next w:val="1"/>
    <w:qFormat/>
    <w:uiPriority w:val="0"/>
    <w:pPr>
      <w:spacing w:after="120" w:line="480" w:lineRule="auto"/>
      <w:ind w:left="420" w:leftChars="200"/>
    </w:pPr>
  </w:style>
  <w:style w:type="paragraph" w:styleId="13">
    <w:name w:val="footer"/>
    <w:basedOn w:val="1"/>
    <w:link w:val="2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index 9"/>
    <w:basedOn w:val="1"/>
    <w:next w:val="1"/>
    <w:unhideWhenUsed/>
    <w:qFormat/>
    <w:uiPriority w:val="0"/>
    <w:pPr>
      <w:ind w:left="1600" w:leftChars="1600"/>
    </w:pPr>
  </w:style>
  <w:style w:type="paragraph" w:styleId="16">
    <w:name w:val="Body Text 2"/>
    <w:basedOn w:val="1"/>
    <w:qFormat/>
    <w:uiPriority w:val="0"/>
    <w:pPr>
      <w:spacing w:after="120" w:line="480" w:lineRule="auto"/>
    </w:pPr>
    <w:rPr>
      <w:szCs w:val="20"/>
    </w:rPr>
  </w:style>
  <w:style w:type="paragraph" w:styleId="17">
    <w:name w:val="HTML Preformatted"/>
    <w:basedOn w:val="1"/>
    <w:link w:val="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8">
    <w:name w:val="Normal (Web)"/>
    <w:basedOn w:val="1"/>
    <w:semiHidden/>
    <w:unhideWhenUsed/>
    <w:qFormat/>
    <w:uiPriority w:val="99"/>
    <w:rPr>
      <w:sz w:val="24"/>
    </w:rPr>
  </w:style>
  <w:style w:type="paragraph" w:styleId="19">
    <w:name w:val="Body Text First Indent 2"/>
    <w:basedOn w:val="8"/>
    <w:next w:val="1"/>
    <w:qFormat/>
    <w:uiPriority w:val="0"/>
    <w:pPr>
      <w:spacing w:after="120"/>
      <w:ind w:left="420" w:leftChars="200" w:right="0" w:firstLine="420" w:firstLineChars="200"/>
      <w:jc w:val="both"/>
    </w:pPr>
    <w:rPr>
      <w:rFonts w:ascii="Times New Roman" w:hAnsi="Times New Roman"/>
      <w:bCs w:val="0"/>
      <w:sz w:val="21"/>
      <w:szCs w:val="24"/>
    </w:rPr>
  </w:style>
  <w:style w:type="character" w:styleId="22">
    <w:name w:val="Hyperlink"/>
    <w:basedOn w:val="21"/>
    <w:unhideWhenUsed/>
    <w:qFormat/>
    <w:uiPriority w:val="99"/>
    <w:rPr>
      <w:color w:val="0000FF" w:themeColor="hyperlink"/>
      <w:u w:val="single"/>
    </w:rPr>
  </w:style>
  <w:style w:type="character" w:customStyle="1" w:styleId="23">
    <w:name w:val="页眉 字符"/>
    <w:basedOn w:val="21"/>
    <w:link w:val="14"/>
    <w:qFormat/>
    <w:uiPriority w:val="99"/>
    <w:rPr>
      <w:sz w:val="18"/>
      <w:szCs w:val="18"/>
    </w:rPr>
  </w:style>
  <w:style w:type="character" w:customStyle="1" w:styleId="24">
    <w:name w:val="页脚 字符"/>
    <w:basedOn w:val="21"/>
    <w:link w:val="13"/>
    <w:qFormat/>
    <w:uiPriority w:val="99"/>
    <w:rPr>
      <w:sz w:val="18"/>
      <w:szCs w:val="18"/>
    </w:rPr>
  </w:style>
  <w:style w:type="character" w:customStyle="1" w:styleId="25">
    <w:name w:val="纯文本 Char"/>
    <w:basedOn w:val="21"/>
    <w:semiHidden/>
    <w:qFormat/>
    <w:uiPriority w:val="99"/>
    <w:rPr>
      <w:rFonts w:ascii="宋体" w:hAnsi="Courier New" w:eastAsia="宋体" w:cs="Courier New"/>
      <w:szCs w:val="21"/>
    </w:rPr>
  </w:style>
  <w:style w:type="character" w:customStyle="1" w:styleId="26">
    <w:name w:val="纯文本 字符"/>
    <w:basedOn w:val="21"/>
    <w:link w:val="11"/>
    <w:qFormat/>
    <w:uiPriority w:val="0"/>
    <w:rPr>
      <w:rFonts w:ascii="宋体" w:hAnsi="Courier New" w:eastAsia="宋体" w:cs="Times New Roman"/>
      <w:szCs w:val="20"/>
    </w:rPr>
  </w:style>
  <w:style w:type="character" w:customStyle="1" w:styleId="27">
    <w:name w:val="批注文字 字符"/>
    <w:basedOn w:val="21"/>
    <w:link w:val="6"/>
    <w:qFormat/>
    <w:uiPriority w:val="0"/>
    <w:rPr>
      <w:rFonts w:ascii="Times New Roman" w:hAnsi="Times New Roman" w:eastAsia="宋体" w:cs="Times New Roman"/>
      <w:szCs w:val="24"/>
    </w:rPr>
  </w:style>
  <w:style w:type="paragraph" w:customStyle="1" w:styleId="28">
    <w:name w:val="报告书正文样式1"/>
    <w:basedOn w:val="29"/>
    <w:link w:val="30"/>
    <w:qFormat/>
    <w:uiPriority w:val="0"/>
    <w:pPr>
      <w:adjustRightInd w:val="0"/>
      <w:snapToGrid w:val="0"/>
      <w:spacing w:line="360" w:lineRule="auto"/>
      <w:ind w:firstLine="425"/>
      <w:textAlignment w:val="baseline"/>
    </w:pPr>
    <w:rPr>
      <w:rFonts w:ascii="Arial" w:hAnsi="Arial" w:cs="Arial"/>
      <w:kern w:val="0"/>
      <w:sz w:val="24"/>
    </w:rPr>
  </w:style>
  <w:style w:type="paragraph" w:customStyle="1" w:styleId="29">
    <w:name w:val="报告书正文"/>
    <w:basedOn w:val="1"/>
    <w:link w:val="34"/>
    <w:qFormat/>
    <w:uiPriority w:val="0"/>
    <w:pPr>
      <w:adjustRightInd w:val="0"/>
      <w:snapToGrid w:val="0"/>
      <w:spacing w:line="360" w:lineRule="auto"/>
      <w:ind w:firstLine="425"/>
      <w:textAlignment w:val="baseline"/>
    </w:pPr>
    <w:rPr>
      <w:rFonts w:ascii="Arial" w:hAnsi="Arial" w:cs="Arial"/>
      <w:kern w:val="0"/>
      <w:sz w:val="24"/>
    </w:rPr>
  </w:style>
  <w:style w:type="character" w:customStyle="1" w:styleId="30">
    <w:name w:val="报告书正文样式1 Char"/>
    <w:basedOn w:val="21"/>
    <w:link w:val="28"/>
    <w:qFormat/>
    <w:uiPriority w:val="0"/>
    <w:rPr>
      <w:rFonts w:ascii="Arial" w:hAnsi="Arial" w:eastAsia="宋体" w:cs="Arial"/>
      <w:kern w:val="0"/>
      <w:sz w:val="24"/>
      <w:szCs w:val="24"/>
    </w:rPr>
  </w:style>
  <w:style w:type="character" w:customStyle="1" w:styleId="31">
    <w:name w:val="HTML 预设格式 字符"/>
    <w:basedOn w:val="21"/>
    <w:link w:val="17"/>
    <w:qFormat/>
    <w:uiPriority w:val="0"/>
    <w:rPr>
      <w:rFonts w:ascii="Arial" w:hAnsi="Arial" w:eastAsia="宋体" w:cs="Arial"/>
      <w:kern w:val="0"/>
      <w:sz w:val="24"/>
      <w:szCs w:val="24"/>
    </w:rPr>
  </w:style>
  <w:style w:type="character" w:customStyle="1" w:styleId="32">
    <w:name w:val="正文文本 Char"/>
    <w:basedOn w:val="21"/>
    <w:semiHidden/>
    <w:qFormat/>
    <w:uiPriority w:val="99"/>
    <w:rPr>
      <w:rFonts w:ascii="Times New Roman" w:hAnsi="Times New Roman" w:eastAsia="宋体" w:cs="Times New Roman"/>
      <w:szCs w:val="24"/>
    </w:rPr>
  </w:style>
  <w:style w:type="character" w:customStyle="1" w:styleId="33">
    <w:name w:val="正文文本 字符"/>
    <w:basedOn w:val="21"/>
    <w:link w:val="7"/>
    <w:qFormat/>
    <w:uiPriority w:val="0"/>
    <w:rPr>
      <w:rFonts w:ascii="Times New Roman" w:hAnsi="Times New Roman" w:eastAsia="宋体" w:cs="Times New Roman"/>
      <w:szCs w:val="20"/>
    </w:rPr>
  </w:style>
  <w:style w:type="character" w:customStyle="1" w:styleId="34">
    <w:name w:val="报告书正文 Char"/>
    <w:basedOn w:val="21"/>
    <w:link w:val="29"/>
    <w:qFormat/>
    <w:uiPriority w:val="0"/>
    <w:rPr>
      <w:rFonts w:ascii="Arial" w:hAnsi="Arial" w:eastAsia="宋体" w:cs="Arial"/>
      <w:kern w:val="0"/>
      <w:sz w:val="24"/>
      <w:szCs w:val="24"/>
    </w:rPr>
  </w:style>
  <w:style w:type="character" w:customStyle="1" w:styleId="35">
    <w:name w:val="00报告书正文 Char"/>
    <w:link w:val="36"/>
    <w:qFormat/>
    <w:uiPriority w:val="0"/>
    <w:rPr>
      <w:sz w:val="24"/>
      <w:szCs w:val="24"/>
    </w:rPr>
  </w:style>
  <w:style w:type="paragraph" w:customStyle="1" w:styleId="36">
    <w:name w:val="00报告书正文"/>
    <w:basedOn w:val="1"/>
    <w:link w:val="35"/>
    <w:qFormat/>
    <w:uiPriority w:val="0"/>
    <w:pPr>
      <w:adjustRightInd w:val="0"/>
      <w:snapToGrid w:val="0"/>
      <w:spacing w:line="360" w:lineRule="auto"/>
      <w:ind w:firstLine="482"/>
      <w:textAlignment w:val="baseline"/>
    </w:pPr>
    <w:rPr>
      <w:rFonts w:asciiTheme="minorHAnsi" w:hAnsiTheme="minorHAnsi" w:eastAsiaTheme="minorEastAsia" w:cstheme="minorBidi"/>
      <w:sz w:val="24"/>
    </w:rPr>
  </w:style>
  <w:style w:type="character" w:customStyle="1" w:styleId="37">
    <w:name w:val="正文缩进 字符"/>
    <w:link w:val="4"/>
    <w:qFormat/>
    <w:uiPriority w:val="0"/>
    <w:rPr>
      <w:sz w:val="28"/>
      <w:szCs w:val="24"/>
    </w:rPr>
  </w:style>
  <w:style w:type="character" w:customStyle="1" w:styleId="38">
    <w:name w:val="文档结构图 字符"/>
    <w:basedOn w:val="21"/>
    <w:link w:val="5"/>
    <w:semiHidden/>
    <w:qFormat/>
    <w:uiPriority w:val="99"/>
    <w:rPr>
      <w:rFonts w:ascii="宋体" w:hAnsi="Times New Roman" w:eastAsia="宋体" w:cs="Times New Roman"/>
      <w:sz w:val="18"/>
      <w:szCs w:val="18"/>
    </w:rPr>
  </w:style>
  <w:style w:type="paragraph" w:styleId="39">
    <w:name w:val="List Paragraph"/>
    <w:basedOn w:val="1"/>
    <w:qFormat/>
    <w:uiPriority w:val="34"/>
    <w:pPr>
      <w:ind w:firstLine="420" w:firstLineChars="200"/>
    </w:pPr>
  </w:style>
  <w:style w:type="character" w:customStyle="1" w:styleId="40">
    <w:name w:val="标题 1 字符"/>
    <w:basedOn w:val="21"/>
    <w:link w:val="3"/>
    <w:qFormat/>
    <w:uiPriority w:val="0"/>
    <w:rPr>
      <w:b/>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2229</Words>
  <Characters>2417</Characters>
  <Lines>24</Lines>
  <Paragraphs>6</Paragraphs>
  <TotalTime>0</TotalTime>
  <ScaleCrop>false</ScaleCrop>
  <LinksUpToDate>false</LinksUpToDate>
  <CharactersWithSpaces>2504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2016-03-23T02:57:00Z</dcterms:created>
  <dc:creator>lenovo</dc:creator>
  <cp:lastModifiedBy>Administrator</cp:lastModifiedBy>
  <dcterms:modified xsi:type="dcterms:W3CDTF">2023-02-17T04:17:33Z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A0B649D98ED440C7A45FE5653F0C7954</vt:lpwstr>
  </property>
</Properties>
</file>